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E0" w:rsidRPr="009D59E0" w:rsidRDefault="009D59E0" w:rsidP="009D59E0">
      <w:pPr>
        <w:widowControl/>
        <w:shd w:val="clear" w:color="auto" w:fill="FFFFFF"/>
        <w:rPr>
          <w:rFonts w:ascii="Arial" w:eastAsia="新細明體" w:hAnsi="Arial" w:cs="Arial"/>
          <w:color w:val="8E8E8E"/>
          <w:kern w:val="0"/>
          <w:sz w:val="18"/>
          <w:szCs w:val="18"/>
        </w:rPr>
      </w:pPr>
      <w:r w:rsidRPr="009D59E0">
        <w:rPr>
          <w:rFonts w:ascii="Arial" w:eastAsia="新細明體" w:hAnsi="Arial" w:cs="Arial"/>
          <w:color w:val="8E8E8E"/>
          <w:kern w:val="0"/>
          <w:sz w:val="18"/>
          <w:szCs w:val="18"/>
        </w:rPr>
        <w:t> </w:t>
      </w:r>
      <w:hyperlink r:id="rId5" w:history="1">
        <w:r w:rsidRPr="009D59E0">
          <w:rPr>
            <w:rFonts w:ascii="Arial" w:eastAsia="新細明體" w:hAnsi="Arial" w:cs="Arial"/>
            <w:color w:val="D80C02"/>
            <w:kern w:val="0"/>
            <w:sz w:val="18"/>
            <w:szCs w:val="18"/>
          </w:rPr>
          <w:t xml:space="preserve">2011/10/04 </w:t>
        </w:r>
        <w:r w:rsidRPr="009D59E0">
          <w:rPr>
            <w:rFonts w:ascii="Arial" w:eastAsia="新細明體" w:hAnsi="Arial" w:cs="Arial"/>
            <w:color w:val="D80C02"/>
            <w:kern w:val="0"/>
            <w:sz w:val="18"/>
            <w:szCs w:val="18"/>
          </w:rPr>
          <w:t>古又文巴黎參展</w:t>
        </w:r>
        <w:r w:rsidRPr="009D59E0">
          <w:rPr>
            <w:rFonts w:ascii="Arial" w:eastAsia="新細明體" w:hAnsi="Arial" w:cs="Arial"/>
            <w:color w:val="D80C02"/>
            <w:kern w:val="0"/>
            <w:sz w:val="18"/>
            <w:szCs w:val="18"/>
          </w:rPr>
          <w:t xml:space="preserve"> </w:t>
        </w:r>
        <w:r w:rsidRPr="009D59E0">
          <w:rPr>
            <w:rFonts w:ascii="Arial" w:eastAsia="新細明體" w:hAnsi="Arial" w:cs="Arial"/>
            <w:color w:val="D80C02"/>
            <w:kern w:val="0"/>
            <w:sz w:val="18"/>
            <w:szCs w:val="18"/>
          </w:rPr>
          <w:t>堅持台灣製造</w:t>
        </w:r>
      </w:hyperlink>
    </w:p>
    <w:tbl>
      <w:tblPr>
        <w:tblW w:w="10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9D59E0" w:rsidRPr="009D59E0" w:rsidTr="009D59E0">
        <w:trPr>
          <w:trHeight w:val="915"/>
          <w:tblCellSpacing w:w="0" w:type="dxa"/>
        </w:trPr>
        <w:tc>
          <w:tcPr>
            <w:tcW w:w="10155" w:type="dxa"/>
            <w:vAlign w:val="center"/>
            <w:hideMark/>
          </w:tcPr>
          <w:p w:rsidR="009D59E0" w:rsidRPr="009D59E0" w:rsidRDefault="009D59E0" w:rsidP="009D59E0">
            <w:pPr>
              <w:widowControl/>
              <w:spacing w:before="60" w:after="60"/>
              <w:rPr>
                <w:rFonts w:ascii="Arial" w:eastAsia="新細明體" w:hAnsi="Arial" w:cs="Arial"/>
                <w:color w:val="290AA6"/>
                <w:kern w:val="0"/>
                <w:szCs w:val="24"/>
              </w:rPr>
            </w:pP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古又文巴黎參展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 xml:space="preserve"> 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堅持台灣製造</w:t>
            </w:r>
          </w:p>
        </w:tc>
      </w:tr>
      <w:tr w:rsidR="009D59E0" w:rsidRPr="009D59E0" w:rsidTr="009D59E0">
        <w:trPr>
          <w:trHeight w:val="9180"/>
          <w:tblCellSpacing w:w="0" w:type="dxa"/>
        </w:trPr>
        <w:tc>
          <w:tcPr>
            <w:tcW w:w="10155" w:type="dxa"/>
            <w:vAlign w:val="center"/>
            <w:hideMark/>
          </w:tcPr>
          <w:p w:rsidR="009D59E0" w:rsidRPr="009D59E0" w:rsidRDefault="009D59E0" w:rsidP="009D59E0">
            <w:pPr>
              <w:widowControl/>
              <w:spacing w:before="60" w:after="60"/>
              <w:rPr>
                <w:rFonts w:ascii="Arial" w:eastAsia="新細明體" w:hAnsi="Arial" w:cs="Arial"/>
                <w:color w:val="290AA6"/>
                <w:kern w:val="0"/>
                <w:szCs w:val="24"/>
              </w:rPr>
            </w:pP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【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 xml:space="preserve"> 2011/10/04 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中央社記者羅苑韶巴黎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3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日專電】</w:t>
            </w:r>
          </w:p>
          <w:p w:rsidR="009D59E0" w:rsidRPr="009D59E0" w:rsidRDefault="009D59E0" w:rsidP="009D59E0">
            <w:pPr>
              <w:widowControl/>
              <w:spacing w:before="60" w:after="60"/>
              <w:rPr>
                <w:rFonts w:ascii="Arial" w:eastAsia="新細明體" w:hAnsi="Arial" w:cs="Arial"/>
                <w:color w:val="290AA6"/>
                <w:kern w:val="0"/>
                <w:szCs w:val="24"/>
              </w:rPr>
            </w:pP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 </w:t>
            </w:r>
          </w:p>
          <w:p w:rsidR="009D59E0" w:rsidRPr="009D59E0" w:rsidRDefault="009D59E0" w:rsidP="009D59E0">
            <w:pPr>
              <w:widowControl/>
              <w:rPr>
                <w:rFonts w:ascii="Arial" w:eastAsia="新細明體" w:hAnsi="Arial" w:cs="Arial"/>
                <w:color w:val="290AA6"/>
                <w:kern w:val="0"/>
                <w:szCs w:val="24"/>
              </w:rPr>
            </w:pP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年輕設計師古又文自創品牌，積極參加海外商展，強調「台灣製</w:t>
            </w:r>
            <w:bookmarkStart w:id="0" w:name="_GoBack"/>
            <w:bookmarkEnd w:id="0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造」，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追求高端商品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，但同時也發現台灣紡織產業結構已鬆動，要找合意的代工很辛苦。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巴黎正進行時尚周系列活動，古又文以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Johan Ku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品牌，參加</w:t>
            </w:r>
            <w:proofErr w:type="spell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Tranoi</w:t>
            </w:r>
            <w:proofErr w:type="spell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設在羅浮宮的商展。他在巴黎首度展出「金標」創作系列，以新材料「夜光紗線」，可製造日光和夜晚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兩樣情的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「雙面效應」，吸引專業人士目光。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古又文表示，國際舞台競爭大，湧進巴黎的買家、設計師跨越地域性。如無法顯現獨特性，很難勝出。他說，夜光紗線讓同一件衣服在夜晚和白天展現完全不一樣的效果，這款新材料在展場引來許多驚奇。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此外，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他們也非常喜歡這次展出的「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灰標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」成衣系列，尤其是在印花配色及圖案方面。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古又文自承幸運，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2009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年在紐約得獎後，知名度一下子提高。有機會獲紗線廠首肯合作，發展新材料。他說，在台灣接受完整的服裝設計教育，瞭解台灣紡織業的強項在人造纖維布。他在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2012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春夏設計作品中，選擇將人造纖維與天然纖維如麻紗、竹纖維等應用混和，製作服裝。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強調台灣製造，古又文在台發展，開始警覺到台灣紡織產業陸續外移，產業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鍊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已鬆動。他表示，在台就學期間知道的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裁條廠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、紗線或針織廠，現在部分已經不存在，有時為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堅持高端商品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，也會遇到廠商嫌麻煩。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他說，台灣廠商習慣簡單省工的做工，沒人要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做高端商品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，做工師傅也很有自己的意見，有時會埋怨設計師幹麼做這麼複雜的工。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古又文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2012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春夏設計，已訂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10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月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19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日在東京時裝周走秀。得到來自外界的多方協助，他說，為做好這一季設計、參展和走秀，精神和體力負擔很大，曾有連續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 xml:space="preserve">36 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小時沒睡覺的紀錄。他為追求高品質，在嘗試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100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多組印花圖案後，最終只取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19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組配色圖案做絲巾、取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10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組圖案設計做襯衫。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br/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古又文說，台灣紡織業從原料供應到下端製造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已經串不起來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，現在要在台灣找尋願意</w:t>
            </w:r>
            <w:proofErr w:type="gramStart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製造高端商品</w:t>
            </w:r>
            <w:proofErr w:type="gramEnd"/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的廠商，發現真有困難。但是他仍堅定表示，只要還有廠商願意做，他就會去找。</w:t>
            </w:r>
            <w:r w:rsidRPr="009D59E0">
              <w:rPr>
                <w:rFonts w:ascii="Arial" w:eastAsia="新細明體" w:hAnsi="Arial" w:cs="Arial"/>
                <w:color w:val="290AA6"/>
                <w:kern w:val="0"/>
                <w:szCs w:val="24"/>
              </w:rPr>
              <w:t>1001003</w:t>
            </w:r>
          </w:p>
          <w:p w:rsidR="009D59E0" w:rsidRPr="009D59E0" w:rsidRDefault="009D59E0" w:rsidP="009D59E0">
            <w:pPr>
              <w:widowControl/>
              <w:spacing w:before="60" w:after="60"/>
              <w:rPr>
                <w:rFonts w:ascii="Arial" w:eastAsia="新細明體" w:hAnsi="Arial" w:cs="Arial"/>
                <w:color w:val="290AA6"/>
                <w:kern w:val="0"/>
                <w:szCs w:val="24"/>
              </w:rPr>
            </w:pPr>
            <w:r w:rsidRPr="009D59E0">
              <w:rPr>
                <w:rFonts w:ascii="Arial" w:eastAsia="新細明體" w:hAnsi="Arial" w:cs="Arial"/>
                <w:noProof/>
                <w:color w:val="290AA6"/>
                <w:kern w:val="0"/>
                <w:szCs w:val="24"/>
              </w:rPr>
              <w:lastRenderedPageBreak/>
              <w:drawing>
                <wp:inline distT="0" distB="0" distL="0" distR="0" wp14:anchorId="3D5ED25E" wp14:editId="79B93BDC">
                  <wp:extent cx="4845050" cy="3173095"/>
                  <wp:effectExtent l="0" t="0" r="0" b="8255"/>
                  <wp:docPr id="1" name="圖片 1" descr="http://www.yalumi.url.tw/image.php?id=130523-1r73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lumi.url.tw/image.php?id=130523-1r73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0" cy="317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D8" w:rsidRDefault="009D59E0"/>
    <w:sectPr w:rsidR="004961D8" w:rsidSect="009D59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7"/>
    <w:rsid w:val="00202AB7"/>
    <w:rsid w:val="00247847"/>
    <w:rsid w:val="009D59E0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9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alumi.url.tw/content.php?c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LMJ</dc:creator>
  <cp:keywords/>
  <dc:description/>
  <cp:lastModifiedBy>LMJ</cp:lastModifiedBy>
  <cp:revision>2</cp:revision>
  <dcterms:created xsi:type="dcterms:W3CDTF">2013-06-03T14:25:00Z</dcterms:created>
  <dcterms:modified xsi:type="dcterms:W3CDTF">2013-06-03T14:26:00Z</dcterms:modified>
</cp:coreProperties>
</file>